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4903" w14:textId="7BE567A1" w:rsidR="00CB1E9C" w:rsidRPr="00B36528" w:rsidRDefault="00BC58F4">
      <w:pPr>
        <w:rPr>
          <w:rFonts w:ascii="Lato" w:eastAsia="Lato Light" w:hAnsi="Lato Light" w:cs="Lato Light"/>
          <w:b/>
          <w:color w:val="0C175E"/>
          <w:sz w:val="42"/>
          <w:lang w:val="en-US"/>
        </w:rPr>
      </w:pPr>
      <w:r w:rsidRPr="008933CB">
        <w:rPr>
          <w:rFonts w:ascii="Lato" w:eastAsia="Lato Light" w:hAnsi="Lato Light" w:cs="Lato Light"/>
          <w:b/>
          <w:color w:val="0C175E"/>
          <w:sz w:val="42"/>
          <w:lang w:val="en-US"/>
        </w:rPr>
        <w:t>COMPASS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5572"/>
        <w:gridCol w:w="15322"/>
      </w:tblGrid>
      <w:tr w:rsidR="00CE2DEC" w:rsidRPr="000D707A" w14:paraId="42FC7E79" w14:textId="77777777" w:rsidTr="00E9517A">
        <w:trPr>
          <w:trHeight w:val="1254"/>
        </w:trPr>
        <w:tc>
          <w:tcPr>
            <w:tcW w:w="6232" w:type="dxa"/>
            <w:gridSpan w:val="2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shd w:val="clear" w:color="auto" w:fill="8D82BD"/>
            <w:vAlign w:val="center"/>
          </w:tcPr>
          <w:p w14:paraId="6014E135" w14:textId="357FF2F7" w:rsidR="00CE2DEC" w:rsidRPr="00B36528" w:rsidRDefault="00CE2DEC" w:rsidP="00CB1E9C">
            <w:pPr>
              <w:tabs>
                <w:tab w:val="left" w:pos="1375"/>
                <w:tab w:val="center" w:pos="2146"/>
              </w:tabs>
              <w:spacing w:after="160" w:line="259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hu-HU"/>
              </w:rPr>
            </w:pPr>
            <w:r w:rsidRPr="00B3652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hu-HU"/>
              </w:rPr>
              <w:t>1 Describe your GE-/ change measure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shd w:val="clear" w:color="auto" w:fill="8D82BD"/>
            <w:vAlign w:val="center"/>
          </w:tcPr>
          <w:p w14:paraId="1C1093A2" w14:textId="3A6F72F5" w:rsidR="00CE2DEC" w:rsidRPr="00B36528" w:rsidRDefault="00CE2DEC" w:rsidP="00E9517A">
            <w:pPr>
              <w:tabs>
                <w:tab w:val="left" w:pos="1375"/>
                <w:tab w:val="center" w:pos="2146"/>
              </w:tabs>
              <w:spacing w:after="160" w:line="259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hu-HU"/>
              </w:rPr>
            </w:pPr>
          </w:p>
        </w:tc>
      </w:tr>
      <w:tr w:rsidR="00CE2DEC" w:rsidRPr="000D707A" w14:paraId="535725AE" w14:textId="77777777" w:rsidTr="00CB1E9C">
        <w:trPr>
          <w:trHeight w:val="1594"/>
        </w:trPr>
        <w:tc>
          <w:tcPr>
            <w:tcW w:w="660" w:type="dxa"/>
            <w:vMerge w:val="restart"/>
            <w:tcBorders>
              <w:right w:val="single" w:sz="4" w:space="0" w:color="8D82BD"/>
            </w:tcBorders>
            <w:textDirection w:val="btLr"/>
            <w:vAlign w:val="center"/>
          </w:tcPr>
          <w:p w14:paraId="60763918" w14:textId="6B8E7496" w:rsidR="00CE2DEC" w:rsidRPr="00B36528" w:rsidRDefault="00CE2DEC" w:rsidP="00CB1E9C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>2. Examine your measure in the light of these questions</w:t>
            </w:r>
          </w:p>
        </w:tc>
        <w:tc>
          <w:tcPr>
            <w:tcW w:w="557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vAlign w:val="center"/>
          </w:tcPr>
          <w:p w14:paraId="6B8CD2E1" w14:textId="46D14101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>Creative</w:t>
            </w:r>
          </w:p>
          <w:p w14:paraId="1482E34C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Does it challenge the status quo? The institution? </w:t>
            </w:r>
          </w:p>
          <w:p w14:paraId="7C56A143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Is it visionary in your context?</w:t>
            </w:r>
          </w:p>
          <w:p w14:paraId="2275928F" w14:textId="5264B1EB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Does it bring or create something ne</w:t>
            </w:r>
            <w:r w:rsidR="004B68C7"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w</w:t>
            </w: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? </w:t>
            </w: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br/>
              <w:t xml:space="preserve">Does it bring about a qualitative lift?  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</w:tcPr>
          <w:p w14:paraId="13843E4F" w14:textId="468A3A92" w:rsidR="00CE2DEC" w:rsidRPr="00B36528" w:rsidRDefault="00BA5649" w:rsidP="00CB1E9C">
            <w:pPr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noProof/>
                <w:color w:val="181818"/>
                <w:sz w:val="20"/>
                <w:szCs w:val="20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6EF2A5BC" wp14:editId="5FDC44E0">
                  <wp:simplePos x="0" y="0"/>
                  <wp:positionH relativeFrom="column">
                    <wp:posOffset>7820025</wp:posOffset>
                  </wp:positionH>
                  <wp:positionV relativeFrom="paragraph">
                    <wp:posOffset>712701</wp:posOffset>
                  </wp:positionV>
                  <wp:extent cx="2191056" cy="1943371"/>
                  <wp:effectExtent l="0" t="0" r="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194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DEC" w:rsidRPr="000D707A" w14:paraId="1F289EAD" w14:textId="77777777" w:rsidTr="00CB1E9C">
        <w:trPr>
          <w:trHeight w:val="1594"/>
        </w:trPr>
        <w:tc>
          <w:tcPr>
            <w:tcW w:w="660" w:type="dxa"/>
            <w:vMerge/>
            <w:tcBorders>
              <w:right w:val="single" w:sz="4" w:space="0" w:color="8D82BD"/>
            </w:tcBorders>
          </w:tcPr>
          <w:p w14:paraId="6E8D57FF" w14:textId="77777777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</w:p>
        </w:tc>
        <w:tc>
          <w:tcPr>
            <w:tcW w:w="557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vAlign w:val="center"/>
          </w:tcPr>
          <w:p w14:paraId="093121F4" w14:textId="32793259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>Open</w:t>
            </w:r>
          </w:p>
          <w:p w14:paraId="7D096D10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Is it transparent to others? </w:t>
            </w:r>
          </w:p>
          <w:p w14:paraId="543C134F" w14:textId="686B7236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Can it be analysed from different perspectives?</w:t>
            </w:r>
          </w:p>
          <w:p w14:paraId="58AA8C88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Is it possible to discuss pros and cons?</w:t>
            </w:r>
          </w:p>
          <w:p w14:paraId="56C5BD47" w14:textId="77777777" w:rsidR="00CE2DEC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Is it participatory? Is it accessible? </w:t>
            </w:r>
          </w:p>
          <w:p w14:paraId="514D5AE7" w14:textId="478871B6" w:rsidR="000D707A" w:rsidRPr="00B36528" w:rsidRDefault="000D707A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Do all groups and individuals have a voice?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</w:tcPr>
          <w:p w14:paraId="1FA52FD4" w14:textId="1B9BE418" w:rsidR="00CE2DEC" w:rsidRPr="00B36528" w:rsidRDefault="00CE2DEC" w:rsidP="00CB1E9C">
            <w:pPr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</w:p>
        </w:tc>
      </w:tr>
      <w:tr w:rsidR="00CE2DEC" w:rsidRPr="000D707A" w14:paraId="4C1C990B" w14:textId="77777777" w:rsidTr="00CB1E9C">
        <w:trPr>
          <w:trHeight w:val="1594"/>
        </w:trPr>
        <w:tc>
          <w:tcPr>
            <w:tcW w:w="660" w:type="dxa"/>
            <w:vMerge/>
            <w:tcBorders>
              <w:right w:val="single" w:sz="4" w:space="0" w:color="8D82BD"/>
            </w:tcBorders>
          </w:tcPr>
          <w:p w14:paraId="233CD6AB" w14:textId="77777777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</w:p>
        </w:tc>
        <w:tc>
          <w:tcPr>
            <w:tcW w:w="557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vAlign w:val="center"/>
          </w:tcPr>
          <w:p w14:paraId="05232E08" w14:textId="3F75BF68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>Mitigating</w:t>
            </w:r>
          </w:p>
          <w:p w14:paraId="2CDC8045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Does it successfully eliminate or reduce bias? </w:t>
            </w:r>
          </w:p>
          <w:p w14:paraId="36747094" w14:textId="34A01A93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Is it non-discriminatory? </w:t>
            </w:r>
          </w:p>
          <w:p w14:paraId="7D1CD095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Does it challenge stereotypes and norms?</w:t>
            </w:r>
          </w:p>
          <w:p w14:paraId="745C1156" w14:textId="587272FE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Is it meaningful and mindful? 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</w:tcPr>
          <w:p w14:paraId="0B11FCD1" w14:textId="059886A2" w:rsidR="00CE2DEC" w:rsidRPr="00B36528" w:rsidRDefault="00CE2DEC" w:rsidP="00CB1E9C">
            <w:pPr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</w:p>
        </w:tc>
      </w:tr>
      <w:tr w:rsidR="00CE2DEC" w:rsidRPr="00B36528" w14:paraId="20A17F4C" w14:textId="77777777" w:rsidTr="00CB1E9C">
        <w:trPr>
          <w:trHeight w:val="1594"/>
        </w:trPr>
        <w:tc>
          <w:tcPr>
            <w:tcW w:w="660" w:type="dxa"/>
            <w:vMerge/>
            <w:tcBorders>
              <w:right w:val="single" w:sz="4" w:space="0" w:color="8D82BD"/>
            </w:tcBorders>
          </w:tcPr>
          <w:p w14:paraId="6A90A4CF" w14:textId="77777777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</w:p>
        </w:tc>
        <w:tc>
          <w:tcPr>
            <w:tcW w:w="557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vAlign w:val="center"/>
          </w:tcPr>
          <w:p w14:paraId="0FEE791C" w14:textId="70042873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>Processual</w:t>
            </w:r>
          </w:p>
          <w:p w14:paraId="77F1003D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Does it focus on processes and procedures? </w:t>
            </w:r>
          </w:p>
          <w:p w14:paraId="4BA593A1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Does it inspire to action? </w:t>
            </w:r>
          </w:p>
          <w:p w14:paraId="729C80DF" w14:textId="77777777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Does it focus on practice and operation, on doing something?</w:t>
            </w:r>
          </w:p>
          <w:p w14:paraId="002820E7" w14:textId="633DF848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Is it functional?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</w:tcPr>
          <w:p w14:paraId="1E82F298" w14:textId="787D2202" w:rsidR="00CE2DEC" w:rsidRPr="00B36528" w:rsidRDefault="00CE2DEC" w:rsidP="00CB1E9C">
            <w:pPr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</w:p>
        </w:tc>
      </w:tr>
      <w:tr w:rsidR="00CE2DEC" w:rsidRPr="000D707A" w14:paraId="2E57E611" w14:textId="77777777" w:rsidTr="00CB1E9C">
        <w:trPr>
          <w:trHeight w:val="1594"/>
        </w:trPr>
        <w:tc>
          <w:tcPr>
            <w:tcW w:w="660" w:type="dxa"/>
            <w:vMerge/>
            <w:tcBorders>
              <w:right w:val="single" w:sz="4" w:space="0" w:color="8D82BD"/>
            </w:tcBorders>
          </w:tcPr>
          <w:p w14:paraId="4F0A894D" w14:textId="77777777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</w:p>
        </w:tc>
        <w:tc>
          <w:tcPr>
            <w:tcW w:w="557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vAlign w:val="center"/>
          </w:tcPr>
          <w:p w14:paraId="6E111436" w14:textId="4A0F7BBB" w:rsidR="00CE2DEC" w:rsidRPr="00B36528" w:rsidRDefault="00CE2DEC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>Accountable</w:t>
            </w:r>
          </w:p>
          <w:p w14:paraId="2CE84D1B" w14:textId="23A800D6" w:rsidR="00CE2DEC" w:rsidRPr="00B36528" w:rsidRDefault="00CE2DEC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Is it just</w:t>
            </w:r>
            <w:r w:rsidR="000D707A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 and</w:t>
            </w: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 fair?</w:t>
            </w:r>
          </w:p>
          <w:p w14:paraId="74780804" w14:textId="173BF33F" w:rsidR="000D707A" w:rsidRDefault="000D707A" w:rsidP="00CB1E9C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Is it responsible? Does it comply with national and international regulations, charters and codes?</w:t>
            </w:r>
          </w:p>
          <w:p w14:paraId="215CC909" w14:textId="77777777" w:rsidR="00CE2DEC" w:rsidRDefault="00CE2DEC" w:rsidP="000D707A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Is </w:t>
            </w:r>
            <w:r w:rsidR="000D707A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leadership responsibility clear and explicit? Do leaders act according to their responsibility?</w:t>
            </w:r>
          </w:p>
          <w:p w14:paraId="6E9D52CF" w14:textId="68D55BAC" w:rsidR="000D707A" w:rsidRPr="000D707A" w:rsidRDefault="000D707A" w:rsidP="000D707A">
            <w:pPr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Are</w:t>
            </w:r>
            <w:r w:rsidR="00F01D49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 there</w:t>
            </w:r>
            <w:r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 xml:space="preserve"> measures in place that track and follow-up on progress and developments?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</w:tcPr>
          <w:p w14:paraId="247EC4FD" w14:textId="4E12C3D6" w:rsidR="00CE2DEC" w:rsidRPr="00B36528" w:rsidRDefault="00CE2DEC" w:rsidP="00CB1E9C">
            <w:pPr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</w:p>
        </w:tc>
      </w:tr>
      <w:tr w:rsidR="00F35DDD" w:rsidRPr="00B36528" w14:paraId="4C451E33" w14:textId="77777777" w:rsidTr="00CB1E9C">
        <w:trPr>
          <w:trHeight w:val="347"/>
        </w:trPr>
        <w:tc>
          <w:tcPr>
            <w:tcW w:w="660" w:type="dxa"/>
            <w:vMerge/>
            <w:tcBorders>
              <w:right w:val="single" w:sz="4" w:space="0" w:color="8D82BD"/>
            </w:tcBorders>
          </w:tcPr>
          <w:p w14:paraId="0B078E0E" w14:textId="77777777" w:rsidR="00F35DDD" w:rsidRPr="00B36528" w:rsidRDefault="00F35DDD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</w:p>
        </w:tc>
        <w:tc>
          <w:tcPr>
            <w:tcW w:w="557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vAlign w:val="center"/>
          </w:tcPr>
          <w:p w14:paraId="3BE15FA4" w14:textId="7A542C3B" w:rsidR="00F35DDD" w:rsidRPr="00B36528" w:rsidRDefault="00F35DDD" w:rsidP="00CB1E9C">
            <w:pPr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 xml:space="preserve">SMART – see separate worksheet 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</w:tcPr>
          <w:p w14:paraId="501EE507" w14:textId="77777777" w:rsidR="00F35DDD" w:rsidRPr="00B36528" w:rsidRDefault="00F35DDD" w:rsidP="00CB1E9C">
            <w:pPr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</w:p>
        </w:tc>
      </w:tr>
      <w:tr w:rsidR="00CE2DEC" w:rsidRPr="00B36528" w14:paraId="20592293" w14:textId="77777777" w:rsidTr="00CB1E9C">
        <w:trPr>
          <w:trHeight w:val="1594"/>
        </w:trPr>
        <w:tc>
          <w:tcPr>
            <w:tcW w:w="660" w:type="dxa"/>
            <w:vMerge/>
            <w:tcBorders>
              <w:right w:val="single" w:sz="4" w:space="0" w:color="8D82BD"/>
            </w:tcBorders>
          </w:tcPr>
          <w:p w14:paraId="222CA252" w14:textId="77777777" w:rsidR="00CE2DEC" w:rsidRPr="00B36528" w:rsidRDefault="00CE2DEC" w:rsidP="00CB1E9C">
            <w:pPr>
              <w:pStyle w:val="Header"/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</w:pPr>
          </w:p>
        </w:tc>
        <w:tc>
          <w:tcPr>
            <w:tcW w:w="557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vAlign w:val="center"/>
          </w:tcPr>
          <w:p w14:paraId="1E274A44" w14:textId="62423D0A" w:rsidR="00CE2DEC" w:rsidRPr="00B36528" w:rsidRDefault="00CE2DEC" w:rsidP="00CB1E9C">
            <w:pPr>
              <w:pStyle w:val="Header"/>
              <w:rPr>
                <w:rFonts w:asciiTheme="majorHAnsi" w:hAnsiTheme="majorHAnsi" w:cstheme="majorHAnsi"/>
                <w:b/>
                <w:bCs/>
                <w:color w:val="181818"/>
                <w:sz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szCs w:val="20"/>
                <w:lang w:val="en-GB"/>
              </w:rPr>
              <w:t>Sustainable</w:t>
            </w:r>
            <w:r w:rsidRPr="00B36528">
              <w:rPr>
                <w:rFonts w:asciiTheme="majorHAnsi" w:hAnsiTheme="majorHAnsi" w:cstheme="majorHAnsi"/>
                <w:b/>
                <w:bCs/>
                <w:color w:val="181818"/>
                <w:sz w:val="20"/>
                <w:lang w:val="en-GB"/>
              </w:rPr>
              <w:t xml:space="preserve"> </w:t>
            </w:r>
          </w:p>
          <w:p w14:paraId="37EBDE23" w14:textId="77777777" w:rsidR="00CE2DEC" w:rsidRPr="00B36528" w:rsidRDefault="00CE2DEC" w:rsidP="00CB1E9C">
            <w:pPr>
              <w:pStyle w:val="Header"/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lang w:val="en-GB"/>
              </w:rPr>
              <w:t xml:space="preserve">Is it reproducible? </w:t>
            </w:r>
          </w:p>
          <w:p w14:paraId="72F15D65" w14:textId="77777777" w:rsidR="00CE2DEC" w:rsidRPr="00B36528" w:rsidRDefault="00CE2DEC" w:rsidP="00CB1E9C">
            <w:pPr>
              <w:pStyle w:val="Header"/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Is it systemic? Does it take its context into account?</w:t>
            </w:r>
          </w:p>
          <w:p w14:paraId="56E1B9D5" w14:textId="77777777" w:rsidR="00CE2DEC" w:rsidRPr="00B36528" w:rsidRDefault="00CE2DEC" w:rsidP="00CB1E9C">
            <w:pPr>
              <w:pStyle w:val="Header"/>
              <w:ind w:left="164"/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Does it use resources in ways that do not deplete them?</w:t>
            </w:r>
          </w:p>
          <w:p w14:paraId="7D21F0F0" w14:textId="66AA80ED" w:rsidR="00CE2DEC" w:rsidRPr="00B36528" w:rsidRDefault="00CE2DEC" w:rsidP="00CB1E9C">
            <w:pPr>
              <w:pStyle w:val="Header"/>
              <w:ind w:left="164"/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  <w:r w:rsidRPr="00B36528">
              <w:rPr>
                <w:rFonts w:asciiTheme="majorHAnsi" w:hAnsiTheme="majorHAnsi" w:cstheme="majorHAnsi"/>
                <w:i/>
                <w:iCs/>
                <w:color w:val="181818"/>
                <w:sz w:val="20"/>
                <w:szCs w:val="20"/>
                <w:lang w:val="en-GB"/>
              </w:rPr>
              <w:t>Is it self-generative?</w:t>
            </w:r>
            <w:r w:rsidRPr="00B36528"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</w:tcPr>
          <w:p w14:paraId="1A25346E" w14:textId="2D30FE4A" w:rsidR="00CE2DEC" w:rsidRPr="00B36528" w:rsidRDefault="00CE2DEC" w:rsidP="00CB1E9C">
            <w:pPr>
              <w:rPr>
                <w:rFonts w:asciiTheme="majorHAnsi" w:hAnsiTheme="majorHAnsi" w:cstheme="majorHAnsi"/>
                <w:color w:val="181818"/>
                <w:sz w:val="20"/>
                <w:szCs w:val="20"/>
                <w:lang w:val="en-GB"/>
              </w:rPr>
            </w:pPr>
          </w:p>
        </w:tc>
      </w:tr>
      <w:tr w:rsidR="00CE2DEC" w:rsidRPr="00D106CC" w14:paraId="6EA165BE" w14:textId="77777777" w:rsidTr="00CB1E9C">
        <w:trPr>
          <w:trHeight w:val="1650"/>
        </w:trPr>
        <w:tc>
          <w:tcPr>
            <w:tcW w:w="6232" w:type="dxa"/>
            <w:gridSpan w:val="2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shd w:val="clear" w:color="auto" w:fill="8D82BD"/>
            <w:vAlign w:val="center"/>
          </w:tcPr>
          <w:p w14:paraId="1690273D" w14:textId="73B658EE" w:rsidR="00CE2DEC" w:rsidRPr="00B36528" w:rsidRDefault="004B68C7" w:rsidP="00CB1E9C">
            <w:pPr>
              <w:tabs>
                <w:tab w:val="left" w:pos="1375"/>
                <w:tab w:val="center" w:pos="2146"/>
              </w:tabs>
              <w:spacing w:after="160" w:line="259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hu-HU"/>
              </w:rPr>
            </w:pPr>
            <w:r w:rsidRPr="00B3652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hu-HU"/>
              </w:rPr>
              <w:lastRenderedPageBreak/>
              <w:t>3. Revise your GE/c</w:t>
            </w:r>
            <w:r w:rsidR="00CE2DEC" w:rsidRPr="00B3652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hu-HU"/>
              </w:rPr>
              <w:t xml:space="preserve">hange measure based on the above analyses – any adjustments? </w:t>
            </w:r>
          </w:p>
        </w:tc>
        <w:tc>
          <w:tcPr>
            <w:tcW w:w="15322" w:type="dxa"/>
            <w:tcBorders>
              <w:top w:val="single" w:sz="4" w:space="0" w:color="8D82BD"/>
              <w:left w:val="single" w:sz="4" w:space="0" w:color="8D82BD"/>
              <w:bottom w:val="single" w:sz="4" w:space="0" w:color="8D82BD"/>
              <w:right w:val="single" w:sz="4" w:space="0" w:color="8D82BD"/>
            </w:tcBorders>
            <w:shd w:val="clear" w:color="auto" w:fill="8D82BD"/>
          </w:tcPr>
          <w:p w14:paraId="333E0DBA" w14:textId="008821BC" w:rsidR="00CE2DEC" w:rsidRPr="00B36528" w:rsidRDefault="00CE2DEC" w:rsidP="00CB1E9C">
            <w:pPr>
              <w:tabs>
                <w:tab w:val="left" w:pos="1375"/>
                <w:tab w:val="center" w:pos="2146"/>
              </w:tabs>
              <w:spacing w:after="160" w:line="259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lang w:val="hu-HU"/>
              </w:rPr>
            </w:pPr>
          </w:p>
        </w:tc>
      </w:tr>
    </w:tbl>
    <w:p w14:paraId="2E4CE9AD" w14:textId="747F004B" w:rsidR="00387D5F" w:rsidRPr="00A866A8" w:rsidRDefault="00EF5560" w:rsidP="00A866A8">
      <w:pPr>
        <w:pStyle w:val="Header"/>
        <w:rPr>
          <w:sz w:val="20"/>
          <w:lang w:val="en-GB"/>
        </w:rPr>
      </w:pPr>
      <w:r>
        <w:rPr>
          <w:rFonts w:asciiTheme="majorHAnsi" w:hAnsiTheme="majorHAnsi" w:cstheme="majorHAnsi"/>
          <w:noProof/>
          <w:color w:val="181818"/>
          <w:sz w:val="20"/>
          <w:szCs w:val="20"/>
          <w:lang w:val="en-GB"/>
        </w:rPr>
        <w:drawing>
          <wp:anchor distT="0" distB="0" distL="114300" distR="114300" simplePos="0" relativeHeight="251660288" behindDoc="1" locked="0" layoutInCell="1" allowOverlap="1" wp14:anchorId="5C0D9209" wp14:editId="34F4DA0D">
            <wp:simplePos x="0" y="0"/>
            <wp:positionH relativeFrom="column">
              <wp:posOffset>11808691</wp:posOffset>
            </wp:positionH>
            <wp:positionV relativeFrom="paragraph">
              <wp:posOffset>684472</wp:posOffset>
            </wp:positionV>
            <wp:extent cx="2191056" cy="1943371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7D5F" w:rsidRPr="00A866A8" w:rsidSect="00E15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EE3A" w14:textId="77777777" w:rsidR="004318EF" w:rsidRDefault="004318EF" w:rsidP="000772A7">
      <w:pPr>
        <w:spacing w:after="0" w:line="240" w:lineRule="auto"/>
      </w:pPr>
      <w:r>
        <w:separator/>
      </w:r>
    </w:p>
  </w:endnote>
  <w:endnote w:type="continuationSeparator" w:id="0">
    <w:p w14:paraId="290F8F9B" w14:textId="77777777" w:rsidR="004318EF" w:rsidRDefault="004318EF" w:rsidP="0007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3EB6" w14:textId="77777777" w:rsidR="009773A1" w:rsidRDefault="00977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8D86" w14:textId="4AD2E9AB" w:rsidR="00BC58F4" w:rsidRDefault="00BC58F4">
    <w:pPr>
      <w:pStyle w:val="Footer"/>
    </w:pPr>
    <w:r w:rsidRPr="00BC58F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B0F87" wp14:editId="786F6FAD">
              <wp:simplePos x="0" y="0"/>
              <wp:positionH relativeFrom="page">
                <wp:posOffset>1190625</wp:posOffset>
              </wp:positionH>
              <wp:positionV relativeFrom="page">
                <wp:posOffset>10071735</wp:posOffset>
              </wp:positionV>
              <wp:extent cx="5313680" cy="352425"/>
              <wp:effectExtent l="0" t="0" r="1270" b="952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368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035D3" w14:textId="77777777" w:rsidR="00BC58F4" w:rsidRPr="00BC58F4" w:rsidRDefault="00BC58F4" w:rsidP="00BC58F4">
                          <w:pPr>
                            <w:rPr>
                              <w:rFonts w:ascii="Calibri Light" w:eastAsia="Times New Roman" w:hAnsi="Calibri Light" w:cs="Calibri Light"/>
                              <w:color w:val="2C2C2C"/>
                              <w:spacing w:val="-3"/>
                              <w:sz w:val="20"/>
                              <w:szCs w:val="20"/>
                              <w:lang w:val="en-GB"/>
                            </w:rPr>
                          </w:pPr>
                          <w:r w:rsidRPr="00BC58F4">
                            <w:rPr>
                              <w:rFonts w:ascii="Calibri Light" w:eastAsia="Times New Roman" w:hAnsi="Calibri Light" w:cs="Calibri Light"/>
                              <w:color w:val="2C2C2C"/>
                              <w:spacing w:val="-3"/>
                              <w:sz w:val="20"/>
                              <w:szCs w:val="20"/>
                              <w:lang w:val="en-GB"/>
                            </w:rPr>
                            <w:t xml:space="preserve">This project has received funding from the European Union's H2020-SwafS </w:t>
                          </w:r>
                          <w:r w:rsidRPr="00BC58F4">
                            <w:rPr>
                              <w:rFonts w:ascii="Calibri Light" w:eastAsia="Times New Roman" w:hAnsi="Calibri Light" w:cs="Calibri Light"/>
                              <w:color w:val="2C2C2C"/>
                              <w:spacing w:val="-3"/>
                              <w:sz w:val="20"/>
                              <w:szCs w:val="20"/>
                              <w:lang w:val="en-GB"/>
                            </w:rPr>
                            <w:br/>
                            <w:t xml:space="preserve">research and innovation programme under grant agreement No 824544 </w:t>
                          </w:r>
                        </w:p>
                        <w:p w14:paraId="278DD165" w14:textId="77777777" w:rsidR="00BC58F4" w:rsidRDefault="00BC58F4" w:rsidP="00BC58F4">
                          <w:pPr>
                            <w:spacing w:before="27"/>
                            <w:ind w:left="20"/>
                            <w:rPr>
                              <w:rFonts w:ascii="Lato"/>
                              <w:sz w:val="13"/>
                            </w:rPr>
                          </w:pPr>
                          <w:r>
                            <w:rPr>
                              <w:rFonts w:ascii="Lato"/>
                              <w:color w:val="606161"/>
                              <w:spacing w:val="-4"/>
                              <w:w w:val="105"/>
                              <w:sz w:val="13"/>
                            </w:rPr>
                            <w:t>824544.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B0F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93.75pt;margin-top:793.05pt;width:418.4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9Yrg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" filled="f" stroked="f">
              <v:textbox inset="0,0,0,0">
                <w:txbxContent>
                  <w:p w14:paraId="6F3035D3" w14:textId="77777777" w:rsidR="00BC58F4" w:rsidRPr="00BC58F4" w:rsidRDefault="00BC58F4" w:rsidP="00BC58F4">
                    <w:pPr>
                      <w:rPr>
                        <w:rFonts w:ascii="Calibri Light" w:eastAsia="Times New Roman" w:hAnsi="Calibri Light" w:cs="Calibri Light"/>
                        <w:color w:val="2C2C2C"/>
                        <w:spacing w:val="-3"/>
                        <w:sz w:val="20"/>
                        <w:szCs w:val="20"/>
                        <w:lang w:val="en-GB"/>
                      </w:rPr>
                    </w:pPr>
                    <w:r w:rsidRPr="00BC58F4">
                      <w:rPr>
                        <w:rFonts w:ascii="Calibri Light" w:eastAsia="Times New Roman" w:hAnsi="Calibri Light" w:cs="Calibri Light"/>
                        <w:color w:val="2C2C2C"/>
                        <w:spacing w:val="-3"/>
                        <w:sz w:val="20"/>
                        <w:szCs w:val="20"/>
                        <w:lang w:val="en-GB"/>
                      </w:rPr>
                      <w:t xml:space="preserve">This project has received funding from the European Union's H2020-SwafS </w:t>
                    </w:r>
                    <w:r w:rsidRPr="00BC58F4">
                      <w:rPr>
                        <w:rFonts w:ascii="Calibri Light" w:eastAsia="Times New Roman" w:hAnsi="Calibri Light" w:cs="Calibri Light"/>
                        <w:color w:val="2C2C2C"/>
                        <w:spacing w:val="-3"/>
                        <w:sz w:val="20"/>
                        <w:szCs w:val="20"/>
                        <w:lang w:val="en-GB"/>
                      </w:rPr>
                      <w:br/>
                      <w:t xml:space="preserve">research and innovation programme under grant agreement No 824544 </w:t>
                    </w:r>
                  </w:p>
                  <w:p w14:paraId="278DD165" w14:textId="77777777" w:rsidR="00BC58F4" w:rsidRDefault="00BC58F4" w:rsidP="00BC58F4">
                    <w:pPr>
                      <w:spacing w:before="27"/>
                      <w:ind w:left="20"/>
                      <w:rPr>
                        <w:rFonts w:ascii="Lato"/>
                        <w:sz w:val="13"/>
                      </w:rPr>
                    </w:pPr>
                    <w:r>
                      <w:rPr>
                        <w:rFonts w:ascii="Lato"/>
                        <w:color w:val="606161"/>
                        <w:spacing w:val="-4"/>
                        <w:w w:val="105"/>
                        <w:sz w:val="13"/>
                      </w:rPr>
                      <w:t>824544.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C58F4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61C448B" wp14:editId="657E7CB5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568325" cy="377825"/>
          <wp:effectExtent l="0" t="0" r="3175" b="3175"/>
          <wp:wrapNone/>
          <wp:docPr id="21" name="Picture 5" descr="Image result for eu flag">
            <a:extLst xmlns:a="http://schemas.openxmlformats.org/drawingml/2006/main">
              <a:ext uri="{FF2B5EF4-FFF2-40B4-BE49-F238E27FC236}">
                <a16:creationId xmlns:a16="http://schemas.microsoft.com/office/drawing/2014/main" id="{422004A1-E5FA-46A6-9DE8-54C4B35157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" descr="Image result for eu flag">
                    <a:extLst>
                      <a:ext uri="{FF2B5EF4-FFF2-40B4-BE49-F238E27FC236}">
                        <a16:creationId xmlns:a16="http://schemas.microsoft.com/office/drawing/2014/main" id="{422004A1-E5FA-46A6-9DE8-54C4B35157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E237" w14:textId="77777777" w:rsidR="009773A1" w:rsidRDefault="0097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A850" w14:textId="77777777" w:rsidR="004318EF" w:rsidRDefault="004318EF" w:rsidP="000772A7">
      <w:pPr>
        <w:spacing w:after="0" w:line="240" w:lineRule="auto"/>
      </w:pPr>
      <w:r>
        <w:separator/>
      </w:r>
    </w:p>
  </w:footnote>
  <w:footnote w:type="continuationSeparator" w:id="0">
    <w:p w14:paraId="4057A9C4" w14:textId="77777777" w:rsidR="004318EF" w:rsidRDefault="004318EF" w:rsidP="0007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DA13" w14:textId="77777777" w:rsidR="009773A1" w:rsidRDefault="00977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D9EA" w14:textId="40833670" w:rsidR="00BC58F4" w:rsidRPr="00BC58F4" w:rsidRDefault="006C56AD" w:rsidP="005C15ED">
    <w:pPr>
      <w:widowControl w:val="0"/>
      <w:tabs>
        <w:tab w:val="left" w:pos="2467"/>
      </w:tabs>
      <w:autoSpaceDE w:val="0"/>
      <w:autoSpaceDN w:val="0"/>
      <w:spacing w:before="100" w:after="0" w:line="240" w:lineRule="auto"/>
      <w:rPr>
        <w:rFonts w:ascii="Lato Light" w:eastAsia="Lato" w:hAnsi="Lato" w:cs="Lato"/>
        <w:color w:val="0C175E"/>
        <w:lang w:val="en-US"/>
      </w:rPr>
    </w:pPr>
    <w:r w:rsidRPr="00BC58F4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8F3FE1A" wp14:editId="04CC4015">
          <wp:simplePos x="0" y="0"/>
          <wp:positionH relativeFrom="margin">
            <wp:align>left</wp:align>
          </wp:positionH>
          <wp:positionV relativeFrom="paragraph">
            <wp:posOffset>-209425</wp:posOffset>
          </wp:positionV>
          <wp:extent cx="1347470" cy="463550"/>
          <wp:effectExtent l="0" t="0" r="5080" b="0"/>
          <wp:wrapSquare wrapText="bothSides"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8F4">
      <w:rPr>
        <w:rFonts w:ascii="Calibri" w:eastAsia="Times New Roman" w:hAnsi="Calibri" w:cs="Times New Roman"/>
        <w:noProof/>
        <w:lang w:eastAsia="de-DE"/>
      </w:rPr>
      <w:drawing>
        <wp:anchor distT="0" distB="0" distL="114300" distR="114300" simplePos="0" relativeHeight="251657215" behindDoc="1" locked="0" layoutInCell="1" allowOverlap="1" wp14:anchorId="56E20B5E" wp14:editId="2D40A972">
          <wp:simplePos x="0" y="0"/>
          <wp:positionH relativeFrom="page">
            <wp:align>left</wp:align>
          </wp:positionH>
          <wp:positionV relativeFrom="paragraph">
            <wp:posOffset>-7497632</wp:posOffset>
          </wp:positionV>
          <wp:extent cx="1004412" cy="15101570"/>
          <wp:effectExtent l="0" t="317" r="5397" b="5398"/>
          <wp:wrapNone/>
          <wp:docPr id="325" name="Ábr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04412" cy="1510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5ED">
      <w:rPr>
        <w:rFonts w:ascii="Lato Light" w:eastAsia="Lato" w:hAnsi="Lato" w:cs="Lato"/>
        <w:color w:val="0C175E"/>
        <w:lang w:val="en-US"/>
      </w:rPr>
      <w:tab/>
    </w:r>
  </w:p>
  <w:p w14:paraId="3386EA80" w14:textId="7D2CC440" w:rsidR="000772A7" w:rsidRPr="00387D5F" w:rsidRDefault="00387D5F" w:rsidP="008933CB">
    <w:pPr>
      <w:widowControl w:val="0"/>
      <w:autoSpaceDE w:val="0"/>
      <w:autoSpaceDN w:val="0"/>
      <w:spacing w:before="100" w:after="0" w:line="240" w:lineRule="auto"/>
      <w:rPr>
        <w:rFonts w:ascii="Lato Light" w:eastAsia="Lato" w:hAnsi="Lato" w:cs="Lato"/>
        <w:color w:val="0C175E"/>
        <w:sz w:val="42"/>
        <w:szCs w:val="42"/>
        <w:lang w:val="en-US"/>
      </w:rPr>
    </w:pP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  <w:r>
      <w:rPr>
        <w:rFonts w:ascii="Lato Light" w:eastAsia="Lato" w:hAnsi="Lato" w:cs="Lato"/>
        <w:color w:val="0C175E"/>
        <w:sz w:val="42"/>
        <w:szCs w:val="42"/>
        <w:lang w:val="en-US"/>
      </w:rPr>
      <w:tab/>
    </w:r>
  </w:p>
  <w:p w14:paraId="23FC1453" w14:textId="77777777" w:rsidR="00A53D0D" w:rsidRPr="000772A7" w:rsidRDefault="00A53D0D" w:rsidP="000772A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0EF0" w14:textId="77777777" w:rsidR="009773A1" w:rsidRDefault="00977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A7"/>
    <w:rsid w:val="000772A7"/>
    <w:rsid w:val="000D707A"/>
    <w:rsid w:val="00301E51"/>
    <w:rsid w:val="00387D5F"/>
    <w:rsid w:val="004318EF"/>
    <w:rsid w:val="00437982"/>
    <w:rsid w:val="004B68C7"/>
    <w:rsid w:val="005475E1"/>
    <w:rsid w:val="005C15ED"/>
    <w:rsid w:val="006C56AD"/>
    <w:rsid w:val="00745052"/>
    <w:rsid w:val="00825001"/>
    <w:rsid w:val="0085430D"/>
    <w:rsid w:val="008933CB"/>
    <w:rsid w:val="009773A1"/>
    <w:rsid w:val="00A53D0D"/>
    <w:rsid w:val="00A866A8"/>
    <w:rsid w:val="00B36528"/>
    <w:rsid w:val="00BA5649"/>
    <w:rsid w:val="00BC58F4"/>
    <w:rsid w:val="00C83CAC"/>
    <w:rsid w:val="00CB1E9C"/>
    <w:rsid w:val="00CE2DEC"/>
    <w:rsid w:val="00D106CC"/>
    <w:rsid w:val="00E11569"/>
    <w:rsid w:val="00E1575A"/>
    <w:rsid w:val="00E9517A"/>
    <w:rsid w:val="00EF5560"/>
    <w:rsid w:val="00F01D49"/>
    <w:rsid w:val="00F35DDD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E423"/>
  <w15:chartTrackingRefBased/>
  <w15:docId w15:val="{6AA5071C-0C04-4B60-977F-7B516DA1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7"/>
  </w:style>
  <w:style w:type="paragraph" w:styleId="Footer">
    <w:name w:val="footer"/>
    <w:basedOn w:val="Normal"/>
    <w:link w:val="FooterChar"/>
    <w:uiPriority w:val="99"/>
    <w:unhideWhenUsed/>
    <w:rsid w:val="0007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7"/>
  </w:style>
  <w:style w:type="table" w:styleId="TableGrid">
    <w:name w:val="Table Grid"/>
    <w:basedOn w:val="TableNormal"/>
    <w:uiPriority w:val="39"/>
    <w:rsid w:val="0007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ZHV RWTH Aachen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Nathalie</dc:creator>
  <cp:keywords/>
  <dc:description/>
  <cp:lastModifiedBy>Gloria Bevilacqua</cp:lastModifiedBy>
  <cp:revision>6</cp:revision>
  <dcterms:created xsi:type="dcterms:W3CDTF">2022-02-14T13:54:00Z</dcterms:created>
  <dcterms:modified xsi:type="dcterms:W3CDTF">2022-02-18T13:06:00Z</dcterms:modified>
</cp:coreProperties>
</file>